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3D" w:rsidRDefault="009A535D" w:rsidP="00E07267">
      <w:pPr>
        <w:rPr>
          <w:b/>
          <w:sz w:val="32"/>
          <w:szCs w:val="32"/>
        </w:rPr>
      </w:pPr>
      <w:r>
        <w:rPr>
          <w:b/>
          <w:sz w:val="32"/>
          <w:szCs w:val="32"/>
        </w:rPr>
        <w:t xml:space="preserve">Kurzanleitung </w:t>
      </w:r>
      <w:r w:rsidR="007A3750">
        <w:rPr>
          <w:b/>
          <w:sz w:val="32"/>
          <w:szCs w:val="32"/>
        </w:rPr>
        <w:t>DC-4</w:t>
      </w:r>
    </w:p>
    <w:p w:rsidR="007A3750" w:rsidRDefault="007A3750" w:rsidP="00E07267">
      <w:pPr>
        <w:rPr>
          <w:sz w:val="28"/>
          <w:szCs w:val="28"/>
        </w:rPr>
      </w:pPr>
      <w:r>
        <w:rPr>
          <w:sz w:val="28"/>
          <w:szCs w:val="28"/>
        </w:rPr>
        <w:t>Beim DC-4 sind drei Aufnahme-Einstellungen vorprogrammiert:</w:t>
      </w:r>
    </w:p>
    <w:p w:rsidR="007A3750" w:rsidRPr="007A3750" w:rsidRDefault="007A3750" w:rsidP="007A3750">
      <w:pPr>
        <w:pStyle w:val="Listenabsatz"/>
        <w:numPr>
          <w:ilvl w:val="0"/>
          <w:numId w:val="12"/>
        </w:numPr>
        <w:rPr>
          <w:b/>
          <w:sz w:val="28"/>
          <w:szCs w:val="28"/>
        </w:rPr>
      </w:pPr>
      <w:r w:rsidRPr="007A3750">
        <w:rPr>
          <w:b/>
          <w:sz w:val="28"/>
          <w:szCs w:val="28"/>
        </w:rPr>
        <w:t>Default Setting</w:t>
      </w:r>
    </w:p>
    <w:p w:rsidR="007A3750" w:rsidRDefault="007A3750" w:rsidP="007A3750">
      <w:pPr>
        <w:pStyle w:val="Listenabsatz"/>
        <w:rPr>
          <w:sz w:val="28"/>
          <w:szCs w:val="28"/>
        </w:rPr>
      </w:pPr>
      <w:r>
        <w:rPr>
          <w:sz w:val="28"/>
          <w:szCs w:val="28"/>
        </w:rPr>
        <w:t>Übersichtsaufnahme mit dem Diffusor bei geringen Vergrösserungen (6x oder 10x). Die Helligkeit wird automatisch angepasst (Auto-</w:t>
      </w:r>
      <w:proofErr w:type="spellStart"/>
      <w:r>
        <w:rPr>
          <w:sz w:val="28"/>
          <w:szCs w:val="28"/>
        </w:rPr>
        <w:t>Brightness</w:t>
      </w:r>
      <w:proofErr w:type="spellEnd"/>
      <w:r>
        <w:rPr>
          <w:sz w:val="28"/>
          <w:szCs w:val="28"/>
        </w:rPr>
        <w:t>), dadurch kann mit sehr wenig Licht ein gut ausgeleuchtetes Bild aufgenommen werden. Bei zu viel Licht wird die Helligkeit heruntergeregelt. Veränderungen wie z.B. Rötungen können somit gut dokumentiert und analysiert werden. Falls die „Zielhelligkeit“ zu hell oder dunkel ist, kann diese neu definiert werden (bitte bei Mediconsult melden).</w:t>
      </w:r>
    </w:p>
    <w:p w:rsidR="007A3750" w:rsidRDefault="007A3750" w:rsidP="007A3750">
      <w:pPr>
        <w:pStyle w:val="Listenabsatz"/>
        <w:numPr>
          <w:ilvl w:val="0"/>
          <w:numId w:val="12"/>
        </w:numPr>
        <w:rPr>
          <w:b/>
          <w:sz w:val="28"/>
          <w:szCs w:val="28"/>
        </w:rPr>
      </w:pPr>
      <w:r w:rsidRPr="007A3750">
        <w:rPr>
          <w:b/>
          <w:sz w:val="28"/>
          <w:szCs w:val="28"/>
        </w:rPr>
        <w:t>Spalt Manuel</w:t>
      </w:r>
    </w:p>
    <w:p w:rsidR="007A3750" w:rsidRDefault="007A3750" w:rsidP="007A3750">
      <w:pPr>
        <w:pStyle w:val="Listenabsatz"/>
        <w:rPr>
          <w:sz w:val="28"/>
          <w:szCs w:val="28"/>
        </w:rPr>
      </w:pPr>
      <w:r>
        <w:rPr>
          <w:sz w:val="28"/>
          <w:szCs w:val="28"/>
        </w:rPr>
        <w:t>Spaltaufnahmen bei diversen Vergrösserungen (6x bis 25/ 40x). Hier wird das Licht</w:t>
      </w:r>
      <w:r w:rsidRPr="007A3750">
        <w:rPr>
          <w:b/>
          <w:sz w:val="28"/>
          <w:szCs w:val="28"/>
        </w:rPr>
        <w:t xml:space="preserve"> nicht</w:t>
      </w:r>
      <w:r>
        <w:rPr>
          <w:sz w:val="28"/>
          <w:szCs w:val="28"/>
        </w:rPr>
        <w:t xml:space="preserve"> durch die „Auto-</w:t>
      </w:r>
      <w:proofErr w:type="spellStart"/>
      <w:r>
        <w:rPr>
          <w:sz w:val="28"/>
          <w:szCs w:val="28"/>
        </w:rPr>
        <w:t>Brightness</w:t>
      </w:r>
      <w:proofErr w:type="spellEnd"/>
      <w:r>
        <w:rPr>
          <w:sz w:val="28"/>
          <w:szCs w:val="28"/>
        </w:rPr>
        <w:t>“ reguliert. Die Helligkeit muss an der Spaltlampe für die jeweilige Aufnahme selbstständig/ individuell eingestellt werden.</w:t>
      </w:r>
    </w:p>
    <w:p w:rsidR="007A3750" w:rsidRDefault="007A3750" w:rsidP="007A3750">
      <w:pPr>
        <w:pStyle w:val="Listenabsatz"/>
        <w:numPr>
          <w:ilvl w:val="0"/>
          <w:numId w:val="12"/>
        </w:numPr>
        <w:rPr>
          <w:b/>
          <w:sz w:val="28"/>
          <w:szCs w:val="28"/>
        </w:rPr>
      </w:pPr>
      <w:proofErr w:type="spellStart"/>
      <w:r w:rsidRPr="007A3750">
        <w:rPr>
          <w:b/>
          <w:sz w:val="28"/>
          <w:szCs w:val="28"/>
        </w:rPr>
        <w:t>Fluo</w:t>
      </w:r>
      <w:proofErr w:type="spellEnd"/>
      <w:r w:rsidRPr="007A3750">
        <w:rPr>
          <w:b/>
          <w:sz w:val="28"/>
          <w:szCs w:val="28"/>
        </w:rPr>
        <w:t xml:space="preserve"> KL</w:t>
      </w:r>
    </w:p>
    <w:p w:rsidR="007A3750" w:rsidRDefault="007A3750" w:rsidP="009C5DDD">
      <w:pPr>
        <w:pStyle w:val="Listenabsatz"/>
        <w:rPr>
          <w:sz w:val="28"/>
          <w:szCs w:val="28"/>
        </w:rPr>
      </w:pPr>
      <w:r>
        <w:rPr>
          <w:sz w:val="28"/>
          <w:szCs w:val="28"/>
        </w:rPr>
        <w:t xml:space="preserve">Mit dieser Einstellung werden </w:t>
      </w:r>
      <w:proofErr w:type="spellStart"/>
      <w:r>
        <w:rPr>
          <w:sz w:val="28"/>
          <w:szCs w:val="28"/>
        </w:rPr>
        <w:t>Fluo</w:t>
      </w:r>
      <w:proofErr w:type="spellEnd"/>
      <w:r>
        <w:rPr>
          <w:sz w:val="28"/>
          <w:szCs w:val="28"/>
        </w:rPr>
        <w:t xml:space="preserve"> Foto- und Videoaufnahmen vom Kontaktlinsensitz aufgenommen. Bitte die Kontaktlinse mit Blau-Licht beleuchten und mit dem Gelb-Filter betrachten.</w:t>
      </w:r>
    </w:p>
    <w:p w:rsidR="007A3750" w:rsidRDefault="007A3750" w:rsidP="007A3750">
      <w:pPr>
        <w:rPr>
          <w:sz w:val="28"/>
          <w:szCs w:val="28"/>
        </w:rPr>
      </w:pPr>
      <w:r>
        <w:rPr>
          <w:sz w:val="28"/>
          <w:szCs w:val="28"/>
        </w:rPr>
        <w:t>In allen Einstellungen können sowohl Foto- als auch Videoaufnahmen aufgenommen werden. Die Standardeinstellungen können falls gewünscht abgeändert werden oder um weitere persönliche Aufnahme-Einstellungen erweitert werden.</w:t>
      </w:r>
    </w:p>
    <w:p w:rsidR="007A3750" w:rsidRDefault="007A3750" w:rsidP="007A3750">
      <w:pPr>
        <w:rPr>
          <w:sz w:val="28"/>
          <w:szCs w:val="28"/>
        </w:rPr>
      </w:pPr>
      <w:r>
        <w:rPr>
          <w:sz w:val="28"/>
          <w:szCs w:val="28"/>
        </w:rPr>
        <w:t>Zum Speichern werden die Bilder mit der „Delete“ Taste markiert oder entmarkiert. Nicht gespeicherte Fotos gehen verloren.</w:t>
      </w:r>
    </w:p>
    <w:p w:rsidR="007A3750" w:rsidRPr="007A3750" w:rsidRDefault="007A3750" w:rsidP="007A3750">
      <w:pPr>
        <w:rPr>
          <w:sz w:val="28"/>
          <w:szCs w:val="28"/>
        </w:rPr>
      </w:pPr>
      <w:r>
        <w:rPr>
          <w:sz w:val="28"/>
          <w:szCs w:val="28"/>
        </w:rPr>
        <w:t>Die Schärfeebene be</w:t>
      </w:r>
      <w:r w:rsidR="00CB00AD">
        <w:rPr>
          <w:sz w:val="28"/>
          <w:szCs w:val="28"/>
        </w:rPr>
        <w:t>i der Betrachtung durch die O</w:t>
      </w:r>
      <w:r>
        <w:rPr>
          <w:sz w:val="28"/>
          <w:szCs w:val="28"/>
        </w:rPr>
        <w:t>kulare muss mit der Schärfeebene der Kamera übereinstellen. Für diese Einstellung wird ein fixiertes Objekt scharf in der</w:t>
      </w:r>
      <w:r w:rsidR="00CB00AD">
        <w:rPr>
          <w:sz w:val="28"/>
          <w:szCs w:val="28"/>
        </w:rPr>
        <w:t xml:space="preserve"> Live-Ansicht abgebildet. Die O</w:t>
      </w:r>
      <w:r>
        <w:rPr>
          <w:sz w:val="28"/>
          <w:szCs w:val="28"/>
        </w:rPr>
        <w:t>kulare werd</w:t>
      </w:r>
      <w:r w:rsidR="00CB00AD">
        <w:rPr>
          <w:sz w:val="28"/>
          <w:szCs w:val="28"/>
        </w:rPr>
        <w:t>en dann (vor allem das rechte O</w:t>
      </w:r>
      <w:r>
        <w:rPr>
          <w:sz w:val="28"/>
          <w:szCs w:val="28"/>
        </w:rPr>
        <w:t>kular, weil durch dieses die Aufnahme erfolgt) von Plus in Richtung Minus gedreht und bei der ersten scharfen Betrach</w:t>
      </w:r>
      <w:r w:rsidR="009C5DDD">
        <w:rPr>
          <w:sz w:val="28"/>
          <w:szCs w:val="28"/>
        </w:rPr>
        <w:t>tung gestoppt. Diese Stelle soll</w:t>
      </w:r>
      <w:r w:rsidR="00CB00AD">
        <w:rPr>
          <w:sz w:val="28"/>
          <w:szCs w:val="28"/>
        </w:rPr>
        <w:t xml:space="preserve"> markiert werden</w:t>
      </w:r>
      <w:r w:rsidR="009C5DDD">
        <w:rPr>
          <w:sz w:val="28"/>
          <w:szCs w:val="28"/>
        </w:rPr>
        <w:t xml:space="preserve"> </w:t>
      </w:r>
      <w:r w:rsidR="00E43A1E">
        <w:rPr>
          <w:sz w:val="28"/>
          <w:szCs w:val="28"/>
        </w:rPr>
        <w:t xml:space="preserve">und vor jeder Untersuchung kurz </w:t>
      </w:r>
      <w:r w:rsidR="009C5DDD">
        <w:rPr>
          <w:sz w:val="28"/>
          <w:szCs w:val="28"/>
        </w:rPr>
        <w:t>kontrolliert werden</w:t>
      </w:r>
      <w:r w:rsidR="00CB00AD">
        <w:rPr>
          <w:sz w:val="28"/>
          <w:szCs w:val="28"/>
        </w:rPr>
        <w:t>. Bei dieser Ok</w:t>
      </w:r>
      <w:r w:rsidR="00E43A1E">
        <w:rPr>
          <w:sz w:val="28"/>
          <w:szCs w:val="28"/>
        </w:rPr>
        <w:t>ulareinstellung stimmen die Schärfeebenen überein für eine ideale Aufnahme</w:t>
      </w:r>
      <w:bookmarkStart w:id="0" w:name="_GoBack"/>
      <w:bookmarkEnd w:id="0"/>
      <w:r w:rsidR="00E43A1E">
        <w:rPr>
          <w:sz w:val="28"/>
          <w:szCs w:val="28"/>
        </w:rPr>
        <w:t xml:space="preserve"> </w:t>
      </w:r>
      <w:r>
        <w:rPr>
          <w:sz w:val="28"/>
          <w:szCs w:val="28"/>
        </w:rPr>
        <w:t>(Analog zur Fernglaseinstellung).</w:t>
      </w:r>
    </w:p>
    <w:sectPr w:rsidR="007A3750" w:rsidRPr="007A375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7E4" w:rsidRDefault="00C807E4" w:rsidP="00F73EF2">
      <w:pPr>
        <w:spacing w:after="0" w:line="240" w:lineRule="auto"/>
      </w:pPr>
      <w:r>
        <w:separator/>
      </w:r>
    </w:p>
  </w:endnote>
  <w:endnote w:type="continuationSeparator" w:id="0">
    <w:p w:rsidR="00C807E4" w:rsidRDefault="00C807E4" w:rsidP="00F7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7E4" w:rsidRDefault="00C807E4" w:rsidP="00F73EF2">
      <w:pPr>
        <w:spacing w:after="0" w:line="240" w:lineRule="auto"/>
      </w:pPr>
      <w:r>
        <w:separator/>
      </w:r>
    </w:p>
  </w:footnote>
  <w:footnote w:type="continuationSeparator" w:id="0">
    <w:p w:rsidR="00C807E4" w:rsidRDefault="00C807E4" w:rsidP="00F73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F2" w:rsidRDefault="00F73EF2">
    <w:pPr>
      <w:pStyle w:val="Kopfzeile"/>
    </w:pPr>
    <w:r>
      <w:rPr>
        <w:noProof/>
        <w:lang w:eastAsia="de-CH"/>
      </w:rPr>
      <w:drawing>
        <wp:anchor distT="0" distB="0" distL="114300" distR="114300" simplePos="0" relativeHeight="251658240" behindDoc="0" locked="0" layoutInCell="1" allowOverlap="1">
          <wp:simplePos x="0" y="0"/>
          <wp:positionH relativeFrom="margin">
            <wp:posOffset>4704110</wp:posOffset>
          </wp:positionH>
          <wp:positionV relativeFrom="page">
            <wp:posOffset>297313</wp:posOffset>
          </wp:positionV>
          <wp:extent cx="1626669" cy="318977"/>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669" cy="3189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61DF"/>
    <w:multiLevelType w:val="hybridMultilevel"/>
    <w:tmpl w:val="DEE0B04A"/>
    <w:lvl w:ilvl="0" w:tplc="08070001">
      <w:start w:val="1"/>
      <w:numFmt w:val="bullet"/>
      <w:lvlText w:val=""/>
      <w:lvlJc w:val="left"/>
      <w:pPr>
        <w:ind w:left="3204" w:hanging="360"/>
      </w:pPr>
      <w:rPr>
        <w:rFonts w:ascii="Symbol" w:hAnsi="Symbol" w:hint="default"/>
      </w:rPr>
    </w:lvl>
    <w:lvl w:ilvl="1" w:tplc="08070003" w:tentative="1">
      <w:start w:val="1"/>
      <w:numFmt w:val="bullet"/>
      <w:lvlText w:val="o"/>
      <w:lvlJc w:val="left"/>
      <w:pPr>
        <w:ind w:left="3924" w:hanging="360"/>
      </w:pPr>
      <w:rPr>
        <w:rFonts w:ascii="Courier New" w:hAnsi="Courier New" w:cs="Courier New" w:hint="default"/>
      </w:rPr>
    </w:lvl>
    <w:lvl w:ilvl="2" w:tplc="08070005" w:tentative="1">
      <w:start w:val="1"/>
      <w:numFmt w:val="bullet"/>
      <w:lvlText w:val=""/>
      <w:lvlJc w:val="left"/>
      <w:pPr>
        <w:ind w:left="4644" w:hanging="360"/>
      </w:pPr>
      <w:rPr>
        <w:rFonts w:ascii="Wingdings" w:hAnsi="Wingdings" w:hint="default"/>
      </w:rPr>
    </w:lvl>
    <w:lvl w:ilvl="3" w:tplc="08070001" w:tentative="1">
      <w:start w:val="1"/>
      <w:numFmt w:val="bullet"/>
      <w:lvlText w:val=""/>
      <w:lvlJc w:val="left"/>
      <w:pPr>
        <w:ind w:left="5364" w:hanging="360"/>
      </w:pPr>
      <w:rPr>
        <w:rFonts w:ascii="Symbol" w:hAnsi="Symbol" w:hint="default"/>
      </w:rPr>
    </w:lvl>
    <w:lvl w:ilvl="4" w:tplc="08070003" w:tentative="1">
      <w:start w:val="1"/>
      <w:numFmt w:val="bullet"/>
      <w:lvlText w:val="o"/>
      <w:lvlJc w:val="left"/>
      <w:pPr>
        <w:ind w:left="6084" w:hanging="360"/>
      </w:pPr>
      <w:rPr>
        <w:rFonts w:ascii="Courier New" w:hAnsi="Courier New" w:cs="Courier New" w:hint="default"/>
      </w:rPr>
    </w:lvl>
    <w:lvl w:ilvl="5" w:tplc="08070005" w:tentative="1">
      <w:start w:val="1"/>
      <w:numFmt w:val="bullet"/>
      <w:lvlText w:val=""/>
      <w:lvlJc w:val="left"/>
      <w:pPr>
        <w:ind w:left="6804" w:hanging="360"/>
      </w:pPr>
      <w:rPr>
        <w:rFonts w:ascii="Wingdings" w:hAnsi="Wingdings" w:hint="default"/>
      </w:rPr>
    </w:lvl>
    <w:lvl w:ilvl="6" w:tplc="08070001" w:tentative="1">
      <w:start w:val="1"/>
      <w:numFmt w:val="bullet"/>
      <w:lvlText w:val=""/>
      <w:lvlJc w:val="left"/>
      <w:pPr>
        <w:ind w:left="7524" w:hanging="360"/>
      </w:pPr>
      <w:rPr>
        <w:rFonts w:ascii="Symbol" w:hAnsi="Symbol" w:hint="default"/>
      </w:rPr>
    </w:lvl>
    <w:lvl w:ilvl="7" w:tplc="08070003" w:tentative="1">
      <w:start w:val="1"/>
      <w:numFmt w:val="bullet"/>
      <w:lvlText w:val="o"/>
      <w:lvlJc w:val="left"/>
      <w:pPr>
        <w:ind w:left="8244" w:hanging="360"/>
      </w:pPr>
      <w:rPr>
        <w:rFonts w:ascii="Courier New" w:hAnsi="Courier New" w:cs="Courier New" w:hint="default"/>
      </w:rPr>
    </w:lvl>
    <w:lvl w:ilvl="8" w:tplc="08070005" w:tentative="1">
      <w:start w:val="1"/>
      <w:numFmt w:val="bullet"/>
      <w:lvlText w:val=""/>
      <w:lvlJc w:val="left"/>
      <w:pPr>
        <w:ind w:left="8964" w:hanging="360"/>
      </w:pPr>
      <w:rPr>
        <w:rFonts w:ascii="Wingdings" w:hAnsi="Wingdings" w:hint="default"/>
      </w:rPr>
    </w:lvl>
  </w:abstractNum>
  <w:abstractNum w:abstractNumId="1" w15:restartNumberingAfterBreak="0">
    <w:nsid w:val="18E77A27"/>
    <w:multiLevelType w:val="hybridMultilevel"/>
    <w:tmpl w:val="14EE58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3E90B27"/>
    <w:multiLevelType w:val="hybridMultilevel"/>
    <w:tmpl w:val="DFCAE4C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47E6039"/>
    <w:multiLevelType w:val="hybridMultilevel"/>
    <w:tmpl w:val="DA406F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015CF7"/>
    <w:multiLevelType w:val="hybridMultilevel"/>
    <w:tmpl w:val="6C14BD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29C788F"/>
    <w:multiLevelType w:val="hybridMultilevel"/>
    <w:tmpl w:val="C9C2BD42"/>
    <w:lvl w:ilvl="0" w:tplc="08070001">
      <w:start w:val="1"/>
      <w:numFmt w:val="bullet"/>
      <w:lvlText w:val=""/>
      <w:lvlJc w:val="left"/>
      <w:pPr>
        <w:ind w:left="1776" w:hanging="360"/>
      </w:pPr>
      <w:rPr>
        <w:rFonts w:ascii="Symbol" w:hAnsi="Symbo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6" w15:restartNumberingAfterBreak="0">
    <w:nsid w:val="60C53D3C"/>
    <w:multiLevelType w:val="hybridMultilevel"/>
    <w:tmpl w:val="DA56A4F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3F337B5"/>
    <w:multiLevelType w:val="hybridMultilevel"/>
    <w:tmpl w:val="6C964356"/>
    <w:lvl w:ilvl="0" w:tplc="08070001">
      <w:start w:val="1"/>
      <w:numFmt w:val="bullet"/>
      <w:lvlText w:val=""/>
      <w:lvlJc w:val="left"/>
      <w:pPr>
        <w:ind w:left="720" w:hanging="360"/>
      </w:pPr>
      <w:rPr>
        <w:rFonts w:ascii="Symbol" w:hAnsi="Symbol" w:hint="default"/>
      </w:rPr>
    </w:lvl>
    <w:lvl w:ilvl="1" w:tplc="0807000F">
      <w:start w:val="1"/>
      <w:numFmt w:val="decimal"/>
      <w:lvlText w:val="%2."/>
      <w:lvlJc w:val="left"/>
      <w:pPr>
        <w:ind w:left="1440" w:hanging="360"/>
      </w:pPr>
      <w:rPr>
        <w:rFonts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58D0C47"/>
    <w:multiLevelType w:val="hybridMultilevel"/>
    <w:tmpl w:val="62F270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17149"/>
    <w:multiLevelType w:val="hybridMultilevel"/>
    <w:tmpl w:val="9E3001A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09E371A"/>
    <w:multiLevelType w:val="hybridMultilevel"/>
    <w:tmpl w:val="4CDAD8CC"/>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580738A"/>
    <w:multiLevelType w:val="hybridMultilevel"/>
    <w:tmpl w:val="15945554"/>
    <w:lvl w:ilvl="0" w:tplc="0807000F">
      <w:start w:val="1"/>
      <w:numFmt w:val="decimal"/>
      <w:lvlText w:val="%1."/>
      <w:lvlJc w:val="left"/>
      <w:pPr>
        <w:ind w:left="1080" w:hanging="360"/>
      </w:pPr>
    </w:lvl>
    <w:lvl w:ilvl="1" w:tplc="08070003">
      <w:start w:val="1"/>
      <w:numFmt w:val="bullet"/>
      <w:lvlText w:val="o"/>
      <w:lvlJc w:val="left"/>
      <w:pPr>
        <w:ind w:left="1800" w:hanging="360"/>
      </w:pPr>
      <w:rPr>
        <w:rFonts w:ascii="Courier New" w:hAnsi="Courier New" w:cs="Courier New" w:hint="default"/>
      </w:r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abstractNumId w:val="4"/>
  </w:num>
  <w:num w:numId="2">
    <w:abstractNumId w:val="8"/>
  </w:num>
  <w:num w:numId="3">
    <w:abstractNumId w:val="1"/>
  </w:num>
  <w:num w:numId="4">
    <w:abstractNumId w:val="7"/>
  </w:num>
  <w:num w:numId="5">
    <w:abstractNumId w:val="10"/>
  </w:num>
  <w:num w:numId="6">
    <w:abstractNumId w:val="2"/>
  </w:num>
  <w:num w:numId="7">
    <w:abstractNumId w:val="6"/>
  </w:num>
  <w:num w:numId="8">
    <w:abstractNumId w:val="9"/>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F2"/>
    <w:rsid w:val="001033A8"/>
    <w:rsid w:val="00172C3D"/>
    <w:rsid w:val="003E23A3"/>
    <w:rsid w:val="0043204F"/>
    <w:rsid w:val="004B38E4"/>
    <w:rsid w:val="0054616F"/>
    <w:rsid w:val="006C638B"/>
    <w:rsid w:val="007A3750"/>
    <w:rsid w:val="009A535D"/>
    <w:rsid w:val="009C5DDD"/>
    <w:rsid w:val="00A30ADC"/>
    <w:rsid w:val="00B13AF5"/>
    <w:rsid w:val="00B737E5"/>
    <w:rsid w:val="00BA0553"/>
    <w:rsid w:val="00C07AD7"/>
    <w:rsid w:val="00C44AE6"/>
    <w:rsid w:val="00C807E4"/>
    <w:rsid w:val="00CB00AD"/>
    <w:rsid w:val="00D1358C"/>
    <w:rsid w:val="00DD0E6B"/>
    <w:rsid w:val="00E07267"/>
    <w:rsid w:val="00E43A1E"/>
    <w:rsid w:val="00EF6BF2"/>
    <w:rsid w:val="00F73EF2"/>
    <w:rsid w:val="00FE04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CDDF8-D695-4868-90A5-BCFB99FE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3E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3EF2"/>
  </w:style>
  <w:style w:type="paragraph" w:styleId="Fuzeile">
    <w:name w:val="footer"/>
    <w:basedOn w:val="Standard"/>
    <w:link w:val="FuzeileZchn"/>
    <w:uiPriority w:val="99"/>
    <w:unhideWhenUsed/>
    <w:rsid w:val="00F73E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3EF2"/>
  </w:style>
  <w:style w:type="paragraph" w:styleId="Listenabsatz">
    <w:name w:val="List Paragraph"/>
    <w:basedOn w:val="Standard"/>
    <w:uiPriority w:val="34"/>
    <w:qFormat/>
    <w:rsid w:val="00F73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Mediconsult AG</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Günter</dc:creator>
  <cp:keywords/>
  <dc:description/>
  <cp:lastModifiedBy>Benjamin Günter</cp:lastModifiedBy>
  <cp:revision>5</cp:revision>
  <dcterms:created xsi:type="dcterms:W3CDTF">2020-10-30T13:45:00Z</dcterms:created>
  <dcterms:modified xsi:type="dcterms:W3CDTF">2020-10-30T13:51:00Z</dcterms:modified>
</cp:coreProperties>
</file>