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ADC" w:rsidRDefault="00932AE1">
      <w:pPr>
        <w:rPr>
          <w:b/>
          <w:sz w:val="32"/>
          <w:szCs w:val="32"/>
        </w:rPr>
      </w:pPr>
      <w:r>
        <w:rPr>
          <w:b/>
          <w:sz w:val="32"/>
          <w:szCs w:val="32"/>
        </w:rPr>
        <w:t>Kurzanleitung TRK-2P</w:t>
      </w:r>
    </w:p>
    <w:p w:rsidR="00F73EF2" w:rsidRPr="007236CD" w:rsidRDefault="00805194" w:rsidP="00F73EF2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7236CD">
        <w:rPr>
          <w:sz w:val="28"/>
          <w:szCs w:val="28"/>
        </w:rPr>
        <w:t>Beim TRK-2P</w:t>
      </w:r>
      <w:r w:rsidR="00F73EF2" w:rsidRPr="007236CD">
        <w:rPr>
          <w:sz w:val="28"/>
          <w:szCs w:val="28"/>
        </w:rPr>
        <w:t xml:space="preserve"> muss</w:t>
      </w:r>
      <w:r w:rsidRPr="007236CD">
        <w:rPr>
          <w:sz w:val="28"/>
          <w:szCs w:val="28"/>
        </w:rPr>
        <w:t xml:space="preserve"> zur Messauslösung lediglich die Pupillenmitte auf dem Touchscreen berührt werden. Alle </w:t>
      </w:r>
      <w:r w:rsidR="007236CD">
        <w:rPr>
          <w:sz w:val="28"/>
          <w:szCs w:val="28"/>
        </w:rPr>
        <w:t xml:space="preserve">eingestellten </w:t>
      </w:r>
      <w:r w:rsidRPr="007236CD">
        <w:rPr>
          <w:sz w:val="28"/>
          <w:szCs w:val="28"/>
        </w:rPr>
        <w:t>Messungen werden automatisch durchgeführt.</w:t>
      </w:r>
      <w:r w:rsidR="00F73EF2" w:rsidRPr="007236CD">
        <w:rPr>
          <w:sz w:val="28"/>
          <w:szCs w:val="28"/>
        </w:rPr>
        <w:t xml:space="preserve"> Der Kunde muss mit den Augen auf der Höhe der Markierung sein (Strich-Markierung an der Kinnstütze) und mit der Stirn Kontakt zum Kinnstützen-Bogen haben.</w:t>
      </w:r>
    </w:p>
    <w:p w:rsidR="00805194" w:rsidRPr="007236CD" w:rsidRDefault="007236CD" w:rsidP="007236CD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3075305</wp:posOffset>
                </wp:positionH>
                <wp:positionV relativeFrom="paragraph">
                  <wp:posOffset>661670</wp:posOffset>
                </wp:positionV>
                <wp:extent cx="355600" cy="254000"/>
                <wp:effectExtent l="38100" t="19050" r="44450" b="5080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5600" cy="2540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8BCA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8" o:spid="_x0000_s1026" type="#_x0000_t32" style="position:absolute;margin-left:242.15pt;margin-top:52.1pt;width:28pt;height:20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" strokecolor="#ffd966 [1943]" strokeweight="4.5pt">
                <v:stroke endarrow="block" joinstyle="miter"/>
              </v:shape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B9A280" wp14:editId="669BDD3E">
                <wp:simplePos x="0" y="0"/>
                <wp:positionH relativeFrom="margin">
                  <wp:posOffset>3291205</wp:posOffset>
                </wp:positionH>
                <wp:positionV relativeFrom="paragraph">
                  <wp:posOffset>426085</wp:posOffset>
                </wp:positionV>
                <wp:extent cx="1098550" cy="542260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550" cy="54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5194" w:rsidRPr="007236CD" w:rsidRDefault="00805194" w:rsidP="00805194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236C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9A280" id="Rechteck 4" o:spid="_x0000_s1026" style="position:absolute;left:0;text-align:left;margin-left:259.15pt;margin-top:33.55pt;width:86.5pt;height:42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" filled="f" stroked="f" strokeweight="1pt">
                <v:textbox>
                  <w:txbxContent>
                    <w:p w:rsidR="00805194" w:rsidRPr="007236CD" w:rsidRDefault="00805194" w:rsidP="00805194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236CD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16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73EF2">
        <w:rPr>
          <w:sz w:val="28"/>
          <w:szCs w:val="28"/>
        </w:rPr>
        <w:t xml:space="preserve">Der Kunde soll </w:t>
      </w:r>
      <w:r>
        <w:rPr>
          <w:sz w:val="28"/>
          <w:szCs w:val="28"/>
        </w:rPr>
        <w:t xml:space="preserve">bei der R/K Messung </w:t>
      </w:r>
      <w:r w:rsidR="00F73EF2">
        <w:rPr>
          <w:sz w:val="28"/>
          <w:szCs w:val="28"/>
        </w:rPr>
        <w:t>entspannt</w:t>
      </w:r>
      <w:r w:rsidR="00D1358C">
        <w:rPr>
          <w:sz w:val="28"/>
          <w:szCs w:val="28"/>
        </w:rPr>
        <w:t xml:space="preserve"> auf ein virtuell weit entferntes </w:t>
      </w:r>
      <w:r w:rsidR="00F73EF2">
        <w:rPr>
          <w:sz w:val="28"/>
          <w:szCs w:val="28"/>
        </w:rPr>
        <w:t xml:space="preserve">Haus mit rotem Dach </w:t>
      </w:r>
      <w:r w:rsidR="00D1358C">
        <w:rPr>
          <w:sz w:val="28"/>
          <w:szCs w:val="28"/>
        </w:rPr>
        <w:t xml:space="preserve">schauen. </w:t>
      </w:r>
      <w:r>
        <w:rPr>
          <w:sz w:val="28"/>
          <w:szCs w:val="28"/>
        </w:rPr>
        <w:t>Bei der T/P Messung soll der Kunde einen grünen Punkt fixieren.</w:t>
      </w:r>
    </w:p>
    <w:p w:rsidR="00D1358C" w:rsidRDefault="00805194" w:rsidP="007236CD">
      <w:pPr>
        <w:pStyle w:val="Listenabsatz"/>
        <w:rPr>
          <w:sz w:val="28"/>
          <w:szCs w:val="28"/>
        </w:rPr>
      </w:pPr>
      <w:r>
        <w:rPr>
          <w:noProof/>
          <w:sz w:val="28"/>
          <w:szCs w:val="28"/>
          <w:lang w:eastAsia="de-C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B9A280" wp14:editId="669BDD3E">
                <wp:simplePos x="0" y="0"/>
                <wp:positionH relativeFrom="margin">
                  <wp:posOffset>440055</wp:posOffset>
                </wp:positionH>
                <wp:positionV relativeFrom="paragraph">
                  <wp:posOffset>3099435</wp:posOffset>
                </wp:positionV>
                <wp:extent cx="5252484" cy="292100"/>
                <wp:effectExtent l="0" t="0" r="0" b="0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484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5194" w:rsidRPr="00D1358C" w:rsidRDefault="00805194" w:rsidP="00805194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D1358C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2         3          4          5                6                7            8                9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9A280" id="Rechteck 18" o:spid="_x0000_s1027" style="position:absolute;left:0;text-align:left;margin-left:34.65pt;margin-top:244.05pt;width:413.6pt;height:2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" filled="f" stroked="f" strokeweight="1pt">
                <v:textbox>
                  <w:txbxContent>
                    <w:p w:rsidR="00805194" w:rsidRPr="00D1358C" w:rsidRDefault="00805194" w:rsidP="00805194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D1358C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  2         3          4          5                6                7            8                9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8529B3" wp14:editId="729D905E">
                <wp:simplePos x="0" y="0"/>
                <wp:positionH relativeFrom="column">
                  <wp:posOffset>5716905</wp:posOffset>
                </wp:positionH>
                <wp:positionV relativeFrom="paragraph">
                  <wp:posOffset>50165</wp:posOffset>
                </wp:positionV>
                <wp:extent cx="414655" cy="2999740"/>
                <wp:effectExtent l="0" t="0" r="0" b="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99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37E5" w:rsidRDefault="00B737E5" w:rsidP="00B737E5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737E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10</w:t>
                            </w:r>
                          </w:p>
                          <w:p w:rsidR="00B737E5" w:rsidRDefault="00B737E5" w:rsidP="00B737E5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05194" w:rsidRDefault="00805194" w:rsidP="00B737E5">
                            <w:pPr>
                              <w:rPr>
                                <w:b/>
                                <w:color w:val="000000" w:themeColor="text1"/>
                                <w:sz w:val="4"/>
                                <w:szCs w:val="4"/>
                              </w:rPr>
                            </w:pPr>
                          </w:p>
                          <w:p w:rsidR="00805194" w:rsidRPr="00805194" w:rsidRDefault="00805194" w:rsidP="00B737E5">
                            <w:pPr>
                              <w:rPr>
                                <w:b/>
                                <w:color w:val="000000" w:themeColor="text1"/>
                                <w:sz w:val="4"/>
                                <w:szCs w:val="4"/>
                              </w:rPr>
                            </w:pPr>
                          </w:p>
                          <w:p w:rsidR="00B737E5" w:rsidRDefault="00B737E5" w:rsidP="00B737E5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B737E5" w:rsidRDefault="00805194" w:rsidP="00B737E5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</w:p>
                          <w:p w:rsidR="00B737E5" w:rsidRDefault="00B737E5" w:rsidP="00B737E5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:rsidR="00B737E5" w:rsidRDefault="00B737E5" w:rsidP="00B737E5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:rsidR="00B737E5" w:rsidRDefault="00B737E5" w:rsidP="00B737E5">
                            <w:pPr>
                              <w:rPr>
                                <w:b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:rsidR="00805194" w:rsidRPr="00B737E5" w:rsidRDefault="00805194" w:rsidP="00B737E5">
                            <w:pPr>
                              <w:rPr>
                                <w:b/>
                                <w:color w:val="000000" w:themeColor="text1"/>
                                <w:sz w:val="6"/>
                                <w:szCs w:val="6"/>
                              </w:rPr>
                            </w:pPr>
                          </w:p>
                          <w:p w:rsidR="00B737E5" w:rsidRPr="00B737E5" w:rsidRDefault="00805194" w:rsidP="00B737E5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529B3" id="Rechteck 20" o:spid="_x0000_s1028" style="position:absolute;left:0;text-align:left;margin-left:450.15pt;margin-top:3.95pt;width:32.65pt;height:236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" filled="f" stroked="f" strokeweight="1pt">
                <v:textbox>
                  <w:txbxContent>
                    <w:p w:rsidR="00B737E5" w:rsidRDefault="00B737E5" w:rsidP="00B737E5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737E5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10</w:t>
                      </w:r>
                    </w:p>
                    <w:p w:rsidR="00B737E5" w:rsidRDefault="00B737E5" w:rsidP="00B737E5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05194" w:rsidRDefault="00805194" w:rsidP="00B737E5">
                      <w:pPr>
                        <w:rPr>
                          <w:b/>
                          <w:color w:val="000000" w:themeColor="text1"/>
                          <w:sz w:val="4"/>
                          <w:szCs w:val="4"/>
                        </w:rPr>
                      </w:pPr>
                    </w:p>
                    <w:p w:rsidR="00805194" w:rsidRPr="00805194" w:rsidRDefault="00805194" w:rsidP="00B737E5">
                      <w:pPr>
                        <w:rPr>
                          <w:b/>
                          <w:color w:val="000000" w:themeColor="text1"/>
                          <w:sz w:val="4"/>
                          <w:szCs w:val="4"/>
                        </w:rPr>
                      </w:pPr>
                    </w:p>
                    <w:p w:rsidR="00B737E5" w:rsidRDefault="00B737E5" w:rsidP="00B737E5">
                      <w:pPr>
                        <w:spacing w:line="240" w:lineRule="auto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B737E5" w:rsidRDefault="00805194" w:rsidP="00B737E5">
                      <w:pPr>
                        <w:spacing w:line="240" w:lineRule="auto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</w:p>
                    <w:p w:rsidR="00B737E5" w:rsidRDefault="00B737E5" w:rsidP="00B737E5">
                      <w:pPr>
                        <w:spacing w:line="240" w:lineRule="auto"/>
                        <w:rPr>
                          <w:b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:rsidR="00B737E5" w:rsidRDefault="00B737E5" w:rsidP="00B737E5">
                      <w:pPr>
                        <w:spacing w:line="240" w:lineRule="auto"/>
                        <w:rPr>
                          <w:b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:rsidR="00B737E5" w:rsidRDefault="00B737E5" w:rsidP="00B737E5">
                      <w:pPr>
                        <w:rPr>
                          <w:b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:rsidR="00805194" w:rsidRPr="00B737E5" w:rsidRDefault="00805194" w:rsidP="00B737E5">
                      <w:pPr>
                        <w:rPr>
                          <w:b/>
                          <w:color w:val="000000" w:themeColor="text1"/>
                          <w:sz w:val="6"/>
                          <w:szCs w:val="6"/>
                        </w:rPr>
                      </w:pPr>
                    </w:p>
                    <w:p w:rsidR="00B737E5" w:rsidRPr="00B737E5" w:rsidRDefault="00805194" w:rsidP="00B737E5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  <w:lang w:eastAsia="de-C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6C6D33" wp14:editId="2FA62707">
                <wp:simplePos x="0" y="0"/>
                <wp:positionH relativeFrom="margin">
                  <wp:posOffset>95250</wp:posOffset>
                </wp:positionH>
                <wp:positionV relativeFrom="paragraph">
                  <wp:posOffset>413385</wp:posOffset>
                </wp:positionV>
                <wp:extent cx="414655" cy="2360073"/>
                <wp:effectExtent l="0" t="0" r="0" b="2540"/>
                <wp:wrapNone/>
                <wp:docPr id="21" name="Rechtec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2360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37E5" w:rsidRDefault="00805194" w:rsidP="00B737E5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13</w:t>
                            </w:r>
                          </w:p>
                          <w:p w:rsidR="00B737E5" w:rsidRDefault="00B737E5" w:rsidP="00B737E5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805194" w:rsidRPr="00805194" w:rsidRDefault="00805194" w:rsidP="00B737E5">
                            <w:pPr>
                              <w:spacing w:line="240" w:lineRule="auto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B737E5" w:rsidRDefault="00805194" w:rsidP="00B737E5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14</w:t>
                            </w:r>
                          </w:p>
                          <w:p w:rsidR="00B737E5" w:rsidRPr="00805194" w:rsidRDefault="00B737E5" w:rsidP="00B737E5">
                            <w:pPr>
                              <w:rPr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:rsidR="00B737E5" w:rsidRDefault="00B737E5" w:rsidP="00B737E5">
                            <w:pPr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805194" w:rsidRPr="00805194" w:rsidRDefault="00805194" w:rsidP="00B737E5">
                            <w:pPr>
                              <w:rPr>
                                <w:b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:rsidR="00805194" w:rsidRPr="00B737E5" w:rsidRDefault="00805194" w:rsidP="00B737E5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6C6D33" id="Rechteck 21" o:spid="_x0000_s1029" style="position:absolute;left:0;text-align:left;margin-left:7.5pt;margin-top:32.55pt;width:32.65pt;height:185.8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" filled="f" stroked="f" strokeweight="1pt">
                <v:textbox>
                  <w:txbxContent>
                    <w:p w:rsidR="00B737E5" w:rsidRDefault="00805194" w:rsidP="00B737E5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13</w:t>
                      </w:r>
                    </w:p>
                    <w:p w:rsidR="00B737E5" w:rsidRDefault="00B737E5" w:rsidP="00B737E5">
                      <w:pPr>
                        <w:spacing w:line="240" w:lineRule="auto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805194" w:rsidRPr="00805194" w:rsidRDefault="00805194" w:rsidP="00B737E5">
                      <w:pPr>
                        <w:spacing w:line="240" w:lineRule="auto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:rsidR="00B737E5" w:rsidRDefault="00805194" w:rsidP="00B737E5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14</w:t>
                      </w:r>
                    </w:p>
                    <w:p w:rsidR="00B737E5" w:rsidRPr="00805194" w:rsidRDefault="00B737E5" w:rsidP="00B737E5">
                      <w:pPr>
                        <w:rPr>
                          <w:b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:rsidR="00B737E5" w:rsidRDefault="00B737E5" w:rsidP="00B737E5">
                      <w:pPr>
                        <w:rPr>
                          <w:b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805194" w:rsidRPr="00805194" w:rsidRDefault="00805194" w:rsidP="00B737E5">
                      <w:pPr>
                        <w:rPr>
                          <w:b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:rsidR="00805194" w:rsidRPr="00B737E5" w:rsidRDefault="00805194" w:rsidP="00B737E5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15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8"/>
          <w:szCs w:val="28"/>
          <w:lang w:eastAsia="de-CH"/>
        </w:rPr>
        <w:drawing>
          <wp:inline distT="0" distB="0" distL="0" distR="0">
            <wp:extent cx="5248202" cy="316230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161" cy="3174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6CD" w:rsidRDefault="007236CD" w:rsidP="007236CD">
      <w:pPr>
        <w:pStyle w:val="Listenabsatz"/>
        <w:rPr>
          <w:sz w:val="28"/>
          <w:szCs w:val="28"/>
        </w:rPr>
      </w:pPr>
    </w:p>
    <w:p w:rsidR="00D1358C" w:rsidRDefault="00D1358C" w:rsidP="00D1358C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Standard-Messung: Auto-Refraktion und HH-Zentralradien.</w:t>
      </w:r>
    </w:p>
    <w:p w:rsidR="00D1358C" w:rsidRDefault="00D1358C" w:rsidP="00D1358C">
      <w:pPr>
        <w:pStyle w:val="Listenabsatz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Cataract</w:t>
      </w:r>
      <w:proofErr w:type="spellEnd"/>
      <w:r>
        <w:rPr>
          <w:sz w:val="28"/>
          <w:szCs w:val="28"/>
        </w:rPr>
        <w:t>-Mode: Kann bei Linsentrübungen aktiviert werde</w:t>
      </w:r>
      <w:r w:rsidR="00805194">
        <w:rPr>
          <w:sz w:val="28"/>
          <w:szCs w:val="28"/>
        </w:rPr>
        <w:t>n. Empfehlung: Falls der TRK-2P</w:t>
      </w:r>
      <w:r>
        <w:rPr>
          <w:sz w:val="28"/>
          <w:szCs w:val="28"/>
        </w:rPr>
        <w:t xml:space="preserve"> nicht misst, den </w:t>
      </w:r>
      <w:proofErr w:type="spellStart"/>
      <w:r>
        <w:rPr>
          <w:sz w:val="28"/>
          <w:szCs w:val="28"/>
        </w:rPr>
        <w:t>Cataract</w:t>
      </w:r>
      <w:proofErr w:type="spellEnd"/>
      <w:r>
        <w:rPr>
          <w:sz w:val="28"/>
          <w:szCs w:val="28"/>
        </w:rPr>
        <w:t xml:space="preserve">-Mode aktivieren und die Messung wiederholen. Die Empfindlichkeit ist bei dem </w:t>
      </w:r>
      <w:proofErr w:type="spellStart"/>
      <w:r>
        <w:rPr>
          <w:sz w:val="28"/>
          <w:szCs w:val="28"/>
        </w:rPr>
        <w:t>Cataract</w:t>
      </w:r>
      <w:proofErr w:type="spellEnd"/>
      <w:r>
        <w:rPr>
          <w:sz w:val="28"/>
          <w:szCs w:val="28"/>
        </w:rPr>
        <w:t>-Mode heruntergesetzt.</w:t>
      </w:r>
    </w:p>
    <w:p w:rsidR="00D1358C" w:rsidRDefault="00D1358C" w:rsidP="00D1358C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Low/ High steht für die Helligkeit der Fixation (Haus mit rotem Dach). Sinnvollerweise wird dieser Modus auf „H“ umgeschaltet, sobald im </w:t>
      </w:r>
      <w:proofErr w:type="spellStart"/>
      <w:r>
        <w:rPr>
          <w:sz w:val="28"/>
          <w:szCs w:val="28"/>
        </w:rPr>
        <w:t>Cataract</w:t>
      </w:r>
      <w:proofErr w:type="spellEnd"/>
      <w:r>
        <w:rPr>
          <w:sz w:val="28"/>
          <w:szCs w:val="28"/>
        </w:rPr>
        <w:t>-Mode gemessen wird.</w:t>
      </w:r>
    </w:p>
    <w:p w:rsidR="00D1358C" w:rsidRDefault="00D1358C" w:rsidP="00D1358C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Nebel-Modus: Zur Ausschaltung der </w:t>
      </w:r>
      <w:proofErr w:type="spellStart"/>
      <w:r>
        <w:rPr>
          <w:sz w:val="28"/>
          <w:szCs w:val="28"/>
        </w:rPr>
        <w:t>Akkkomodation</w:t>
      </w:r>
      <w:proofErr w:type="spellEnd"/>
      <w:r>
        <w:rPr>
          <w:sz w:val="28"/>
          <w:szCs w:val="28"/>
        </w:rPr>
        <w:t xml:space="preserve"> wird der Kunde standardmässig 1 x genebelt (Plus-Gläser vorgesetzt). Das Bild (Haus mit rotem Dach) wird dann unscharf wahrgenommen (normal). Bei Kindern kann für eine bessere Genauigkeit die </w:t>
      </w:r>
      <w:proofErr w:type="spellStart"/>
      <w:r>
        <w:rPr>
          <w:sz w:val="28"/>
          <w:szCs w:val="28"/>
        </w:rPr>
        <w:t>Akkomodation</w:t>
      </w:r>
      <w:proofErr w:type="spellEnd"/>
      <w:r>
        <w:rPr>
          <w:sz w:val="28"/>
          <w:szCs w:val="28"/>
        </w:rPr>
        <w:t xml:space="preserve"> vor jeder einzelnen Messung ausgeschaltet werden, indem dieser Knopf gedrückt wird (3 </w:t>
      </w:r>
      <w:r>
        <w:rPr>
          <w:sz w:val="28"/>
          <w:szCs w:val="28"/>
        </w:rPr>
        <w:lastRenderedPageBreak/>
        <w:t>„Wolken). Bei Erwachsenen (Pers. &gt;16 Jahren) muss dieser Knopf nicht aktiviert werden.</w:t>
      </w:r>
    </w:p>
    <w:p w:rsidR="00D1358C" w:rsidRDefault="00805194" w:rsidP="00D1358C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Messkreis des TRK-2P</w:t>
      </w:r>
      <w:r w:rsidR="00D1358C">
        <w:rPr>
          <w:sz w:val="28"/>
          <w:szCs w:val="28"/>
        </w:rPr>
        <w:t>.</w:t>
      </w:r>
    </w:p>
    <w:p w:rsidR="00D1358C" w:rsidRDefault="00D1358C" w:rsidP="00D1358C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Daten zur Software senden</w:t>
      </w:r>
      <w:r w:rsidR="00805194">
        <w:rPr>
          <w:sz w:val="28"/>
          <w:szCs w:val="28"/>
        </w:rPr>
        <w:t>/ ausdrucken</w:t>
      </w:r>
      <w:r>
        <w:rPr>
          <w:sz w:val="28"/>
          <w:szCs w:val="28"/>
        </w:rPr>
        <w:t>.</w:t>
      </w:r>
    </w:p>
    <w:p w:rsidR="00D1358C" w:rsidRDefault="00D1358C" w:rsidP="00D1358C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Messung des Hornhautdurchm</w:t>
      </w:r>
      <w:r w:rsidR="00805194">
        <w:rPr>
          <w:sz w:val="28"/>
          <w:szCs w:val="28"/>
        </w:rPr>
        <w:t>essers möglich (nach der TRK-2P</w:t>
      </w:r>
      <w:r>
        <w:rPr>
          <w:sz w:val="28"/>
          <w:szCs w:val="28"/>
        </w:rPr>
        <w:t xml:space="preserve"> Messung).</w:t>
      </w:r>
    </w:p>
    <w:p w:rsidR="00D1358C" w:rsidRDefault="00D1358C" w:rsidP="00D1358C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Radiergummi</w:t>
      </w:r>
    </w:p>
    <w:p w:rsidR="00D1358C" w:rsidRDefault="00DD0E6B" w:rsidP="00D1358C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Messmodus. </w:t>
      </w:r>
      <w:proofErr w:type="spellStart"/>
      <w:r>
        <w:rPr>
          <w:sz w:val="28"/>
          <w:szCs w:val="28"/>
        </w:rPr>
        <w:t>Standardässig</w:t>
      </w:r>
      <w:proofErr w:type="spellEnd"/>
      <w:r>
        <w:rPr>
          <w:sz w:val="28"/>
          <w:szCs w:val="28"/>
        </w:rPr>
        <w:t xml:space="preserve"> im Modus „A“ – </w:t>
      </w:r>
      <w:r w:rsidR="00805194">
        <w:rPr>
          <w:sz w:val="28"/>
          <w:szCs w:val="28"/>
        </w:rPr>
        <w:t>Automatik.</w:t>
      </w:r>
    </w:p>
    <w:p w:rsidR="00B737E5" w:rsidRDefault="00B737E5" w:rsidP="00D1358C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5194">
        <w:rPr>
          <w:sz w:val="28"/>
          <w:szCs w:val="28"/>
        </w:rPr>
        <w:t>Messmodus ändern: R/K, T/P oder R/K/T/P (oder Einstellungen)</w:t>
      </w:r>
    </w:p>
    <w:p w:rsidR="00805194" w:rsidRDefault="00805194" w:rsidP="00D1358C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Gerät vor- oder zurück bewegen, falls die Messung nicht automatisch startet.</w:t>
      </w:r>
    </w:p>
    <w:p w:rsidR="00805194" w:rsidRDefault="00805194" w:rsidP="00D1358C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Messung starten (Alternative zum Berühren der Pupille).</w:t>
      </w:r>
    </w:p>
    <w:p w:rsidR="00805194" w:rsidRDefault="00AF0A74" w:rsidP="00D1358C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5194">
        <w:rPr>
          <w:sz w:val="28"/>
          <w:szCs w:val="28"/>
        </w:rPr>
        <w:t xml:space="preserve">Die aktuelle Seite ist orange markiert (OD </w:t>
      </w:r>
      <w:r w:rsidR="00805194" w:rsidRPr="00B737E5">
        <w:rPr>
          <w:sz w:val="28"/>
          <w:szCs w:val="28"/>
        </w:rPr>
        <w:sym w:font="Wingdings" w:char="F0E0"/>
      </w:r>
      <w:r w:rsidR="00805194">
        <w:rPr>
          <w:sz w:val="28"/>
          <w:szCs w:val="28"/>
        </w:rPr>
        <w:t xml:space="preserve"> rechts, OS </w:t>
      </w:r>
      <w:r w:rsidR="00805194" w:rsidRPr="00B737E5">
        <w:rPr>
          <w:sz w:val="28"/>
          <w:szCs w:val="28"/>
        </w:rPr>
        <w:sym w:font="Wingdings" w:char="F0E0"/>
      </w:r>
      <w:r w:rsidR="00805194">
        <w:rPr>
          <w:sz w:val="28"/>
          <w:szCs w:val="28"/>
        </w:rPr>
        <w:t xml:space="preserve"> links)</w:t>
      </w:r>
    </w:p>
    <w:p w:rsidR="00805194" w:rsidRDefault="00AF0A74" w:rsidP="00D1358C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5194">
        <w:rPr>
          <w:sz w:val="28"/>
          <w:szCs w:val="28"/>
        </w:rPr>
        <w:t>Einstellung der Kinnstützenhöhe</w:t>
      </w:r>
    </w:p>
    <w:p w:rsidR="00805194" w:rsidRDefault="00B737E5" w:rsidP="00805194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Ausschalten (Hauptschalter befindet sich an der Geräteseite</w:t>
      </w:r>
    </w:p>
    <w:p w:rsidR="007236CD" w:rsidRPr="007236CD" w:rsidRDefault="007236CD" w:rsidP="007236CD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noProof/>
          <w:sz w:val="28"/>
          <w:szCs w:val="28"/>
          <w:lang w:eastAsia="de-CH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margin">
              <wp:posOffset>452755</wp:posOffset>
            </wp:positionH>
            <wp:positionV relativeFrom="margin">
              <wp:posOffset>3748405</wp:posOffset>
            </wp:positionV>
            <wp:extent cx="5256530" cy="3160395"/>
            <wp:effectExtent l="0" t="0" r="1270" b="1905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on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530" cy="316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5194">
        <w:rPr>
          <w:sz w:val="28"/>
          <w:szCs w:val="28"/>
        </w:rPr>
        <w:t xml:space="preserve"> R/K/T/P drüc</w:t>
      </w:r>
      <w:r>
        <w:rPr>
          <w:sz w:val="28"/>
          <w:szCs w:val="28"/>
        </w:rPr>
        <w:t>ken, um die Menümaske zu ändern.</w:t>
      </w:r>
    </w:p>
    <w:p w:rsidR="007236CD" w:rsidRDefault="007236CD" w:rsidP="007236CD">
      <w:pPr>
        <w:rPr>
          <w:sz w:val="28"/>
          <w:szCs w:val="28"/>
        </w:rPr>
      </w:pPr>
    </w:p>
    <w:p w:rsidR="007236CD" w:rsidRDefault="007236CD" w:rsidP="007236CD">
      <w:pPr>
        <w:rPr>
          <w:sz w:val="28"/>
          <w:szCs w:val="28"/>
        </w:rPr>
      </w:pPr>
    </w:p>
    <w:p w:rsidR="007236CD" w:rsidRDefault="007236CD" w:rsidP="007236CD">
      <w:pPr>
        <w:rPr>
          <w:sz w:val="28"/>
          <w:szCs w:val="28"/>
        </w:rPr>
      </w:pPr>
    </w:p>
    <w:p w:rsidR="007236CD" w:rsidRDefault="007236CD" w:rsidP="007236CD">
      <w:pPr>
        <w:rPr>
          <w:sz w:val="28"/>
          <w:szCs w:val="28"/>
        </w:rPr>
      </w:pPr>
    </w:p>
    <w:p w:rsidR="007236CD" w:rsidRDefault="007236CD" w:rsidP="007236CD">
      <w:pPr>
        <w:rPr>
          <w:sz w:val="28"/>
          <w:szCs w:val="28"/>
        </w:rPr>
      </w:pPr>
    </w:p>
    <w:p w:rsidR="007236CD" w:rsidRDefault="007236CD" w:rsidP="007236CD">
      <w:pPr>
        <w:rPr>
          <w:sz w:val="28"/>
          <w:szCs w:val="28"/>
        </w:rPr>
      </w:pPr>
    </w:p>
    <w:p w:rsidR="007236CD" w:rsidRDefault="007236CD" w:rsidP="007236CD">
      <w:pPr>
        <w:rPr>
          <w:sz w:val="28"/>
          <w:szCs w:val="28"/>
        </w:rPr>
      </w:pPr>
      <w:r>
        <w:rPr>
          <w:noProof/>
          <w:sz w:val="28"/>
          <w:szCs w:val="28"/>
          <w:lang w:eastAsia="de-C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6922D7" wp14:editId="0C6A81AD">
                <wp:simplePos x="0" y="0"/>
                <wp:positionH relativeFrom="margin">
                  <wp:posOffset>114300</wp:posOffset>
                </wp:positionH>
                <wp:positionV relativeFrom="paragraph">
                  <wp:posOffset>123825</wp:posOffset>
                </wp:positionV>
                <wp:extent cx="414655" cy="787400"/>
                <wp:effectExtent l="0" t="0" r="0" b="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36CD" w:rsidRDefault="007236CD" w:rsidP="007236CD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22</w:t>
                            </w:r>
                          </w:p>
                          <w:p w:rsidR="007236CD" w:rsidRDefault="007236CD" w:rsidP="007236CD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7236CD" w:rsidRPr="00B737E5" w:rsidRDefault="007236CD" w:rsidP="007236CD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922D7" id="Rechteck 7" o:spid="_x0000_s1030" style="position:absolute;margin-left:9pt;margin-top:9.75pt;width:32.65pt;height:62pt;z-index:251686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" filled="f" stroked="f" strokeweight="1pt">
                <v:textbox>
                  <w:txbxContent>
                    <w:p w:rsidR="007236CD" w:rsidRDefault="007236CD" w:rsidP="007236CD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22</w:t>
                      </w:r>
                    </w:p>
                    <w:p w:rsidR="007236CD" w:rsidRDefault="007236CD" w:rsidP="007236CD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7236CD" w:rsidRPr="00B737E5" w:rsidRDefault="007236CD" w:rsidP="007236CD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236CD" w:rsidRDefault="007236CD" w:rsidP="007236CD">
      <w:pPr>
        <w:rPr>
          <w:sz w:val="28"/>
          <w:szCs w:val="28"/>
        </w:rPr>
      </w:pPr>
    </w:p>
    <w:p w:rsidR="007236CD" w:rsidRDefault="007236CD" w:rsidP="007236CD">
      <w:pPr>
        <w:rPr>
          <w:sz w:val="28"/>
          <w:szCs w:val="28"/>
        </w:rPr>
      </w:pPr>
    </w:p>
    <w:p w:rsidR="007236CD" w:rsidRDefault="007236CD" w:rsidP="007236CD">
      <w:pPr>
        <w:rPr>
          <w:sz w:val="28"/>
          <w:szCs w:val="28"/>
        </w:rPr>
      </w:pPr>
      <w:r>
        <w:rPr>
          <w:noProof/>
          <w:sz w:val="28"/>
          <w:szCs w:val="28"/>
          <w:lang w:eastAsia="de-C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139C43" wp14:editId="0C5EB712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5252484" cy="387350"/>
                <wp:effectExtent l="0" t="0" r="0" b="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484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36CD" w:rsidRDefault="007236CD" w:rsidP="007236CD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17       18        19        20                              21 </w:t>
                            </w:r>
                          </w:p>
                          <w:p w:rsidR="007236CD" w:rsidRPr="00D1358C" w:rsidRDefault="007236CD" w:rsidP="007236CD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139C43" id="Rechteck 6" o:spid="_x0000_s1031" style="position:absolute;margin-left:362.4pt;margin-top:2.4pt;width:413.6pt;height:30.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" filled="f" stroked="f" strokeweight="1pt">
                <v:textbox>
                  <w:txbxContent>
                    <w:p w:rsidR="007236CD" w:rsidRDefault="007236CD" w:rsidP="007236CD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    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17       18        19        20                              21 </w:t>
                      </w:r>
                    </w:p>
                    <w:p w:rsidR="007236CD" w:rsidRPr="00D1358C" w:rsidRDefault="007236CD" w:rsidP="007236CD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236CD" w:rsidRDefault="007236CD" w:rsidP="007236CD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IOL-Mode. Aktivieren,</w:t>
      </w:r>
      <w:r w:rsidR="009942EE">
        <w:rPr>
          <w:sz w:val="28"/>
          <w:szCs w:val="28"/>
        </w:rPr>
        <w:t xml:space="preserve"> wenn der Kunde eine IOL trägt.</w:t>
      </w:r>
    </w:p>
    <w:p w:rsidR="007236CD" w:rsidRDefault="007236CD" w:rsidP="007236CD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3BB9">
        <w:rPr>
          <w:sz w:val="28"/>
          <w:szCs w:val="28"/>
        </w:rPr>
        <w:t>Luftstossl</w:t>
      </w:r>
      <w:r>
        <w:rPr>
          <w:sz w:val="28"/>
          <w:szCs w:val="28"/>
        </w:rPr>
        <w:t xml:space="preserve">imit. Standardmässig auf 30 </w:t>
      </w:r>
      <w:proofErr w:type="spellStart"/>
      <w:r>
        <w:rPr>
          <w:sz w:val="28"/>
          <w:szCs w:val="28"/>
        </w:rPr>
        <w:t>mmHg</w:t>
      </w:r>
      <w:proofErr w:type="spellEnd"/>
      <w:r>
        <w:rPr>
          <w:sz w:val="28"/>
          <w:szCs w:val="28"/>
        </w:rPr>
        <w:t xml:space="preserve">. Alternativ kann es auch </w:t>
      </w:r>
      <w:r w:rsidR="00BD3BB9">
        <w:rPr>
          <w:sz w:val="28"/>
          <w:szCs w:val="28"/>
        </w:rPr>
        <w:t>auf</w:t>
      </w:r>
      <w:r>
        <w:rPr>
          <w:sz w:val="28"/>
          <w:szCs w:val="28"/>
        </w:rPr>
        <w:t xml:space="preserve"> 60 </w:t>
      </w:r>
      <w:proofErr w:type="spellStart"/>
      <w:r>
        <w:rPr>
          <w:sz w:val="28"/>
          <w:szCs w:val="28"/>
        </w:rPr>
        <w:t>mmHg</w:t>
      </w:r>
      <w:proofErr w:type="spellEnd"/>
      <w:r>
        <w:rPr>
          <w:sz w:val="28"/>
          <w:szCs w:val="28"/>
        </w:rPr>
        <w:t xml:space="preserve"> </w:t>
      </w:r>
      <w:r w:rsidR="00BD3BB9">
        <w:rPr>
          <w:sz w:val="28"/>
          <w:szCs w:val="28"/>
        </w:rPr>
        <w:t>erhöht werden</w:t>
      </w:r>
      <w:r>
        <w:rPr>
          <w:sz w:val="28"/>
          <w:szCs w:val="28"/>
        </w:rPr>
        <w:t xml:space="preserve">. Der Luftstoss ist bei 60 </w:t>
      </w:r>
      <w:proofErr w:type="spellStart"/>
      <w:r>
        <w:rPr>
          <w:sz w:val="28"/>
          <w:szCs w:val="28"/>
        </w:rPr>
        <w:t>mmHg</w:t>
      </w:r>
      <w:proofErr w:type="spellEnd"/>
      <w:r>
        <w:rPr>
          <w:sz w:val="28"/>
          <w:szCs w:val="28"/>
        </w:rPr>
        <w:t xml:space="preserve"> stärker.</w:t>
      </w:r>
    </w:p>
    <w:p w:rsidR="007236CD" w:rsidRDefault="007236CD" w:rsidP="007236CD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Umstellung auf nur eine T und P Messung pro Auge (Angsthasen-Knopf).</w:t>
      </w:r>
    </w:p>
    <w:p w:rsidR="007236CD" w:rsidRDefault="007236CD" w:rsidP="007236CD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Darstellung der letzten 10 Messungen.</w:t>
      </w:r>
    </w:p>
    <w:p w:rsidR="007236CD" w:rsidRDefault="007236CD" w:rsidP="007236CD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Gerätelimit. Die </w:t>
      </w:r>
      <w:proofErr w:type="spellStart"/>
      <w:r>
        <w:rPr>
          <w:sz w:val="28"/>
          <w:szCs w:val="28"/>
        </w:rPr>
        <w:t>Limite</w:t>
      </w:r>
      <w:proofErr w:type="spellEnd"/>
      <w:r>
        <w:rPr>
          <w:sz w:val="28"/>
          <w:szCs w:val="28"/>
        </w:rPr>
        <w:t xml:space="preserve"> (Schloss) sollte auf 0mm sein.</w:t>
      </w:r>
    </w:p>
    <w:p w:rsidR="007236CD" w:rsidRPr="007236CD" w:rsidRDefault="007236CD" w:rsidP="007236CD">
      <w:pPr>
        <w:pStyle w:val="Listenabsatz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Luftstosstest zur Überprüfung der Funktion und Demonstration der Luftstossstärke für den Kunden.</w:t>
      </w:r>
    </w:p>
    <w:sectPr w:rsidR="007236CD" w:rsidRPr="007236CD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DFD" w:rsidRDefault="009E2DFD" w:rsidP="00F73EF2">
      <w:pPr>
        <w:spacing w:after="0" w:line="240" w:lineRule="auto"/>
      </w:pPr>
      <w:r>
        <w:separator/>
      </w:r>
    </w:p>
  </w:endnote>
  <w:endnote w:type="continuationSeparator" w:id="0">
    <w:p w:rsidR="009E2DFD" w:rsidRDefault="009E2DFD" w:rsidP="00F7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DFD" w:rsidRDefault="009E2DFD" w:rsidP="00F73EF2">
      <w:pPr>
        <w:spacing w:after="0" w:line="240" w:lineRule="auto"/>
      </w:pPr>
      <w:r>
        <w:separator/>
      </w:r>
    </w:p>
  </w:footnote>
  <w:footnote w:type="continuationSeparator" w:id="0">
    <w:p w:rsidR="009E2DFD" w:rsidRDefault="009E2DFD" w:rsidP="00F73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EF2" w:rsidRDefault="00F73EF2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4704110</wp:posOffset>
          </wp:positionH>
          <wp:positionV relativeFrom="page">
            <wp:posOffset>297313</wp:posOffset>
          </wp:positionV>
          <wp:extent cx="1626669" cy="318977"/>
          <wp:effectExtent l="0" t="0" r="0" b="5080"/>
          <wp:wrapSquare wrapText="bothSides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C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669" cy="3189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77A27"/>
    <w:multiLevelType w:val="hybridMultilevel"/>
    <w:tmpl w:val="14EE58E8"/>
    <w:lvl w:ilvl="0" w:tplc="0807000F">
      <w:start w:val="1"/>
      <w:numFmt w:val="decimal"/>
      <w:lvlText w:val="%1."/>
      <w:lvlJc w:val="left"/>
      <w:pPr>
        <w:ind w:left="643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15CF7"/>
    <w:multiLevelType w:val="hybridMultilevel"/>
    <w:tmpl w:val="6C14BD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D0C47"/>
    <w:multiLevelType w:val="hybridMultilevel"/>
    <w:tmpl w:val="62F270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F2"/>
    <w:rsid w:val="00187E0B"/>
    <w:rsid w:val="0021125C"/>
    <w:rsid w:val="00503D45"/>
    <w:rsid w:val="007236CD"/>
    <w:rsid w:val="00805194"/>
    <w:rsid w:val="008051C1"/>
    <w:rsid w:val="00932AE1"/>
    <w:rsid w:val="009942EE"/>
    <w:rsid w:val="009E2DFD"/>
    <w:rsid w:val="00A30ADC"/>
    <w:rsid w:val="00A34C00"/>
    <w:rsid w:val="00AB61DC"/>
    <w:rsid w:val="00AF0A74"/>
    <w:rsid w:val="00B737E5"/>
    <w:rsid w:val="00BA0553"/>
    <w:rsid w:val="00BD3BB9"/>
    <w:rsid w:val="00CA192D"/>
    <w:rsid w:val="00D1358C"/>
    <w:rsid w:val="00DD0E6B"/>
    <w:rsid w:val="00DE6C1E"/>
    <w:rsid w:val="00DF41A6"/>
    <w:rsid w:val="00F7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06CDDF8-D695-4868-90A5-BCFB99FE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73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3EF2"/>
  </w:style>
  <w:style w:type="paragraph" w:styleId="Fuzeile">
    <w:name w:val="footer"/>
    <w:basedOn w:val="Standard"/>
    <w:link w:val="FuzeileZchn"/>
    <w:uiPriority w:val="99"/>
    <w:unhideWhenUsed/>
    <w:rsid w:val="00F73E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3EF2"/>
  </w:style>
  <w:style w:type="paragraph" w:styleId="Listenabsatz">
    <w:name w:val="List Paragraph"/>
    <w:basedOn w:val="Standard"/>
    <w:uiPriority w:val="34"/>
    <w:qFormat/>
    <w:rsid w:val="00F73E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1BE1A-03B7-4244-8D00-AF15E8118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Mediconsult AG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Günter</dc:creator>
  <cp:keywords/>
  <dc:description/>
  <cp:lastModifiedBy>Benjamin Günter</cp:lastModifiedBy>
  <cp:revision>7</cp:revision>
  <cp:lastPrinted>2021-01-06T17:20:00Z</cp:lastPrinted>
  <dcterms:created xsi:type="dcterms:W3CDTF">2021-01-06T17:01:00Z</dcterms:created>
  <dcterms:modified xsi:type="dcterms:W3CDTF">2021-01-06T17:21:00Z</dcterms:modified>
</cp:coreProperties>
</file>